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57538" w14:textId="3118B41E" w:rsidR="006706B0" w:rsidRDefault="00B30C44">
      <w:r w:rsidRPr="00B30C44">
        <w:t>https://wcmp.pl/wykaz-jednostek-wykonujacych-bezplatne-badania-uczniow.html</w:t>
      </w:r>
      <w:bookmarkStart w:id="0" w:name="_GoBack"/>
      <w:bookmarkEnd w:id="0"/>
    </w:p>
    <w:sectPr w:rsidR="00670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2B1"/>
    <w:rsid w:val="006706B0"/>
    <w:rsid w:val="00B30C44"/>
    <w:rsid w:val="00FE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E0E33-814A-49B0-BCF0-76A45B80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66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3</cp:revision>
  <dcterms:created xsi:type="dcterms:W3CDTF">2026-04-09T10:14:00Z</dcterms:created>
  <dcterms:modified xsi:type="dcterms:W3CDTF">2026-04-09T10:14:00Z</dcterms:modified>
</cp:coreProperties>
</file>